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70246" w:rsidRPr="00E330F2" w:rsidRDefault="00B139CF" w:rsidP="0087024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330F2">
        <w:rPr>
          <w:rFonts w:ascii="Times New Roman" w:hAnsi="Times New Roman" w:cs="Times New Roman"/>
          <w:b/>
          <w:sz w:val="24"/>
        </w:rPr>
        <w:t xml:space="preserve">Departmental </w:t>
      </w:r>
      <w:r w:rsidR="00E330F2" w:rsidRPr="00E330F2">
        <w:rPr>
          <w:rFonts w:ascii="Times New Roman" w:hAnsi="Times New Roman" w:cs="Times New Roman"/>
          <w:b/>
          <w:sz w:val="24"/>
        </w:rPr>
        <w:t>Consolidation</w:t>
      </w: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70246" w:rsidRDefault="00B139CF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Students </w:t>
      </w:r>
      <w:r w:rsidR="00E330F2">
        <w:rPr>
          <w:rFonts w:ascii="Times New Roman" w:hAnsi="Times New Roman" w:cs="Times New Roman"/>
          <w:sz w:val="24"/>
        </w:rPr>
        <w:t>Name or Students Names</w:t>
      </w:r>
    </w:p>
    <w:p w:rsidR="00870246" w:rsidRDefault="00B139CF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Departmental </w:t>
      </w:r>
      <w:r w:rsidR="00E330F2">
        <w:rPr>
          <w:rFonts w:ascii="Times New Roman" w:hAnsi="Times New Roman" w:cs="Times New Roman"/>
          <w:sz w:val="24"/>
        </w:rPr>
        <w:t>Affiliation or University Affiliation</w:t>
      </w:r>
    </w:p>
    <w:p w:rsidR="00870246" w:rsidRDefault="00B139CF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Course </w:t>
      </w:r>
      <w:r w:rsidR="00E330F2">
        <w:rPr>
          <w:rFonts w:ascii="Times New Roman" w:hAnsi="Times New Roman" w:cs="Times New Roman"/>
          <w:sz w:val="24"/>
        </w:rPr>
        <w:t>Number: Course Name</w:t>
      </w:r>
    </w:p>
    <w:p w:rsidR="00870246" w:rsidRDefault="00B139CF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Instructors </w:t>
      </w:r>
      <w:r w:rsidR="00E330F2">
        <w:rPr>
          <w:rFonts w:ascii="Times New Roman" w:hAnsi="Times New Roman" w:cs="Times New Roman"/>
          <w:sz w:val="24"/>
        </w:rPr>
        <w:t>Name</w:t>
      </w:r>
    </w:p>
    <w:p w:rsidR="00870246" w:rsidRDefault="00B139CF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Assignment </w:t>
      </w:r>
      <w:r w:rsidR="00E330F2">
        <w:rPr>
          <w:rFonts w:ascii="Times New Roman" w:hAnsi="Times New Roman" w:cs="Times New Roman"/>
          <w:sz w:val="24"/>
        </w:rPr>
        <w:t xml:space="preserve">Due Date </w:t>
      </w: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330F2" w:rsidRDefault="00E330F2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70246" w:rsidRDefault="00B139CF" w:rsidP="0087024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Departmental </w:t>
      </w:r>
      <w:r w:rsidR="00E330F2">
        <w:rPr>
          <w:rFonts w:ascii="Times New Roman" w:hAnsi="Times New Roman" w:cs="Times New Roman"/>
          <w:sz w:val="24"/>
        </w:rPr>
        <w:t>Consolidation</w:t>
      </w:r>
    </w:p>
    <w:p w:rsidR="00396446" w:rsidRDefault="00B139CF" w:rsidP="00E330F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EE1A45">
        <w:rPr>
          <w:rFonts w:ascii="Times New Roman" w:hAnsi="Times New Roman" w:cs="Times New Roman"/>
          <w:sz w:val="24"/>
        </w:rPr>
        <w:t xml:space="preserve">In the current business world, departmental </w:t>
      </w:r>
      <w:r w:rsidR="00C355B9" w:rsidRPr="00EE1A45">
        <w:rPr>
          <w:rFonts w:ascii="Times New Roman" w:hAnsi="Times New Roman" w:cs="Times New Roman"/>
          <w:sz w:val="24"/>
        </w:rPr>
        <w:t xml:space="preserve">consolidation is becoming quite a common thing. </w:t>
      </w:r>
      <w:r w:rsidR="00EC00BD" w:rsidRPr="00EE1A45">
        <w:rPr>
          <w:rFonts w:ascii="Times New Roman" w:hAnsi="Times New Roman" w:cs="Times New Roman"/>
          <w:sz w:val="24"/>
        </w:rPr>
        <w:t>However, despite mergers being seen as an opportunity for boosting the overall organizational position, they can still create challenges within the company. Therefore it's essential for managemen</w:t>
      </w:r>
      <w:r w:rsidR="009070CB" w:rsidRPr="00EE1A45">
        <w:rPr>
          <w:rFonts w:ascii="Times New Roman" w:hAnsi="Times New Roman" w:cs="Times New Roman"/>
          <w:sz w:val="24"/>
        </w:rPr>
        <w:t xml:space="preserve">t to be quite strategic about the process. </w:t>
      </w:r>
      <w:r w:rsidR="00C355B9" w:rsidRPr="00EE1A45">
        <w:rPr>
          <w:rFonts w:ascii="Times New Roman" w:hAnsi="Times New Roman" w:cs="Times New Roman"/>
          <w:sz w:val="24"/>
        </w:rPr>
        <w:t xml:space="preserve">However, depending on the </w:t>
      </w:r>
      <w:r w:rsidR="00EF2089" w:rsidRPr="00EE1A45">
        <w:rPr>
          <w:rFonts w:ascii="Times New Roman" w:hAnsi="Times New Roman" w:cs="Times New Roman"/>
          <w:sz w:val="24"/>
        </w:rPr>
        <w:t xml:space="preserve">company's objective, different aspects need </w:t>
      </w:r>
      <w:r w:rsidR="009070CB" w:rsidRPr="00EE1A45">
        <w:rPr>
          <w:rFonts w:ascii="Times New Roman" w:hAnsi="Times New Roman" w:cs="Times New Roman"/>
          <w:sz w:val="24"/>
        </w:rPr>
        <w:t>t</w:t>
      </w:r>
      <w:r w:rsidR="00EF2089" w:rsidRPr="00EE1A45">
        <w:rPr>
          <w:rFonts w:ascii="Times New Roman" w:hAnsi="Times New Roman" w:cs="Times New Roman"/>
          <w:sz w:val="24"/>
        </w:rPr>
        <w:t>o be consid</w:t>
      </w:r>
      <w:r w:rsidR="009070CB" w:rsidRPr="00EE1A45">
        <w:rPr>
          <w:rFonts w:ascii="Times New Roman" w:hAnsi="Times New Roman" w:cs="Times New Roman"/>
          <w:sz w:val="24"/>
        </w:rPr>
        <w:t>e</w:t>
      </w:r>
      <w:r w:rsidR="00EF2089" w:rsidRPr="00EE1A45">
        <w:rPr>
          <w:rFonts w:ascii="Times New Roman" w:hAnsi="Times New Roman" w:cs="Times New Roman"/>
          <w:sz w:val="24"/>
        </w:rPr>
        <w:t xml:space="preserve">red before </w:t>
      </w:r>
      <w:r w:rsidR="00D87460" w:rsidRPr="00EE1A45">
        <w:rPr>
          <w:rFonts w:ascii="Times New Roman" w:hAnsi="Times New Roman" w:cs="Times New Roman"/>
          <w:sz w:val="24"/>
        </w:rPr>
        <w:t xml:space="preserve">executing the strategy. </w:t>
      </w:r>
    </w:p>
    <w:p w:rsidR="000E3AB2" w:rsidRDefault="00B139CF" w:rsidP="0039644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EE1A45">
        <w:rPr>
          <w:rFonts w:ascii="Times New Roman" w:hAnsi="Times New Roman" w:cs="Times New Roman"/>
          <w:sz w:val="24"/>
        </w:rPr>
        <w:t>The</w:t>
      </w:r>
      <w:r w:rsidR="00D87460" w:rsidRPr="00EE1A45">
        <w:rPr>
          <w:rFonts w:ascii="Times New Roman" w:hAnsi="Times New Roman" w:cs="Times New Roman"/>
          <w:sz w:val="24"/>
        </w:rPr>
        <w:t xml:space="preserve"> </w:t>
      </w:r>
      <w:r w:rsidRPr="00EE1A45">
        <w:rPr>
          <w:rFonts w:ascii="Times New Roman" w:hAnsi="Times New Roman" w:cs="Times New Roman"/>
          <w:sz w:val="24"/>
        </w:rPr>
        <w:t>first</w:t>
      </w:r>
      <w:r w:rsidR="00D87460" w:rsidRPr="00EE1A45">
        <w:rPr>
          <w:rFonts w:ascii="Times New Roman" w:hAnsi="Times New Roman" w:cs="Times New Roman"/>
          <w:sz w:val="24"/>
        </w:rPr>
        <w:t xml:space="preserve"> issue to be considered involves the compatibility of the two departments. Before merging two departments, </w:t>
      </w:r>
      <w:r w:rsidRPr="00EE1A45">
        <w:rPr>
          <w:rFonts w:ascii="Times New Roman" w:hAnsi="Times New Roman" w:cs="Times New Roman"/>
          <w:sz w:val="24"/>
        </w:rPr>
        <w:t>it’s</w:t>
      </w:r>
      <w:r w:rsidR="00D87460" w:rsidRPr="00EE1A45">
        <w:rPr>
          <w:rFonts w:ascii="Times New Roman" w:hAnsi="Times New Roman" w:cs="Times New Roman"/>
          <w:sz w:val="24"/>
        </w:rPr>
        <w:t xml:space="preserve"> vital to </w:t>
      </w:r>
      <w:proofErr w:type="spellStart"/>
      <w:r w:rsidR="00D87460" w:rsidRPr="00EE1A45">
        <w:rPr>
          <w:rFonts w:ascii="Times New Roman" w:hAnsi="Times New Roman" w:cs="Times New Roman"/>
          <w:sz w:val="24"/>
        </w:rPr>
        <w:t>analyze</w:t>
      </w:r>
      <w:proofErr w:type="spellEnd"/>
      <w:r w:rsidR="00D87460" w:rsidRPr="00EE1A45">
        <w:rPr>
          <w:rFonts w:ascii="Times New Roman" w:hAnsi="Times New Roman" w:cs="Times New Roman"/>
          <w:sz w:val="24"/>
        </w:rPr>
        <w:t xml:space="preserve"> how well they can operate together for the whole company's benefit. Sec</w:t>
      </w:r>
      <w:r>
        <w:rPr>
          <w:rFonts w:ascii="Times New Roman" w:hAnsi="Times New Roman" w:cs="Times New Roman"/>
          <w:sz w:val="24"/>
        </w:rPr>
        <w:t>ond, there</w:t>
      </w:r>
      <w:r w:rsidR="00584606" w:rsidRPr="00EE1A45">
        <w:rPr>
          <w:rFonts w:ascii="Times New Roman" w:hAnsi="Times New Roman" w:cs="Times New Roman"/>
          <w:sz w:val="24"/>
        </w:rPr>
        <w:t xml:space="preserve"> should a mutual trust between the management of the two departments. Since they will consolidate </w:t>
      </w:r>
      <w:r w:rsidRPr="00EE1A45">
        <w:rPr>
          <w:rFonts w:ascii="Times New Roman" w:hAnsi="Times New Roman" w:cs="Times New Roman"/>
          <w:sz w:val="24"/>
        </w:rPr>
        <w:t>efforts</w:t>
      </w:r>
      <w:r w:rsidR="00584606" w:rsidRPr="00EE1A45">
        <w:rPr>
          <w:rFonts w:ascii="Times New Roman" w:hAnsi="Times New Roman" w:cs="Times New Roman"/>
          <w:sz w:val="24"/>
        </w:rPr>
        <w:t xml:space="preserve"> towards improving the newly formed department </w:t>
      </w:r>
      <w:r w:rsidRPr="00EE1A45">
        <w:rPr>
          <w:rFonts w:ascii="Times New Roman" w:hAnsi="Times New Roman" w:cs="Times New Roman"/>
          <w:sz w:val="24"/>
        </w:rPr>
        <w:t>performance</w:t>
      </w:r>
      <w:r w:rsidR="00584606" w:rsidRPr="00EE1A45">
        <w:rPr>
          <w:rFonts w:ascii="Times New Roman" w:hAnsi="Times New Roman" w:cs="Times New Roman"/>
          <w:sz w:val="24"/>
        </w:rPr>
        <w:t>, the seniors must work as a team to avoid problems</w:t>
      </w:r>
      <w:r w:rsidR="00676106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676106">
        <w:rPr>
          <w:rFonts w:ascii="Times New Roman" w:hAnsi="Times New Roman" w:cs="Times New Roman"/>
          <w:sz w:val="24"/>
        </w:rPr>
        <w:t>Bolbanabad</w:t>
      </w:r>
      <w:proofErr w:type="spellEnd"/>
      <w:r w:rsidR="00676106">
        <w:rPr>
          <w:rFonts w:ascii="Times New Roman" w:hAnsi="Times New Roman" w:cs="Times New Roman"/>
          <w:sz w:val="24"/>
        </w:rPr>
        <w:t xml:space="preserve"> et al., 2017)</w:t>
      </w:r>
      <w:r w:rsidR="00584606" w:rsidRPr="00EE1A45">
        <w:rPr>
          <w:rFonts w:ascii="Times New Roman" w:hAnsi="Times New Roman" w:cs="Times New Roman"/>
          <w:sz w:val="24"/>
        </w:rPr>
        <w:t xml:space="preserve">. </w:t>
      </w:r>
    </w:p>
    <w:p w:rsidR="00396446" w:rsidRDefault="00B139CF" w:rsidP="00EE1A45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01C73">
        <w:rPr>
          <w:rFonts w:ascii="Times New Roman" w:hAnsi="Times New Roman" w:cs="Times New Roman"/>
          <w:sz w:val="24"/>
        </w:rPr>
        <w:t xml:space="preserve">When the merging </w:t>
      </w:r>
      <w:r w:rsidR="00425A00">
        <w:rPr>
          <w:rFonts w:ascii="Times New Roman" w:hAnsi="Times New Roman" w:cs="Times New Roman"/>
          <w:sz w:val="24"/>
        </w:rPr>
        <w:t>process is not executed correctly</w:t>
      </w:r>
      <w:r w:rsidR="00D01C73">
        <w:rPr>
          <w:rFonts w:ascii="Times New Roman" w:hAnsi="Times New Roman" w:cs="Times New Roman"/>
          <w:sz w:val="24"/>
        </w:rPr>
        <w:t xml:space="preserve"> and strategically, the risk of challenges is relatively high.</w:t>
      </w:r>
      <w:r w:rsidR="00425A00">
        <w:rPr>
          <w:rFonts w:ascii="Times New Roman" w:hAnsi="Times New Roman" w:cs="Times New Roman"/>
          <w:sz w:val="24"/>
        </w:rPr>
        <w:t xml:space="preserve"> Among the common problems faced with departmental consolidation is the lack of a common motive for the merger. </w:t>
      </w:r>
      <w:r>
        <w:rPr>
          <w:rFonts w:ascii="Times New Roman" w:hAnsi="Times New Roman" w:cs="Times New Roman"/>
          <w:sz w:val="24"/>
        </w:rPr>
        <w:t>The</w:t>
      </w:r>
      <w:r w:rsidR="00C90EE0">
        <w:rPr>
          <w:rFonts w:ascii="Times New Roman" w:hAnsi="Times New Roman" w:cs="Times New Roman"/>
          <w:sz w:val="24"/>
        </w:rPr>
        <w:t xml:space="preserve"> moment departmental consolidation fails to operate towards a common goal, the merger sets th</w:t>
      </w:r>
      <w:r w:rsidR="001112FA">
        <w:rPr>
          <w:rFonts w:ascii="Times New Roman" w:hAnsi="Times New Roman" w:cs="Times New Roman"/>
          <w:sz w:val="24"/>
        </w:rPr>
        <w:t>e</w:t>
      </w:r>
      <w:r w:rsidR="00C90EE0">
        <w:rPr>
          <w:rFonts w:ascii="Times New Roman" w:hAnsi="Times New Roman" w:cs="Times New Roman"/>
          <w:sz w:val="24"/>
        </w:rPr>
        <w:t xml:space="preserve"> merger into </w:t>
      </w:r>
      <w:r w:rsidR="001112FA">
        <w:rPr>
          <w:rFonts w:ascii="Times New Roman" w:hAnsi="Times New Roman" w:cs="Times New Roman"/>
          <w:sz w:val="24"/>
        </w:rPr>
        <w:t xml:space="preserve">their first problem with higher chances of more to arise as a direct consequence. </w:t>
      </w:r>
    </w:p>
    <w:p w:rsidR="003B1A9B" w:rsidRDefault="00B139CF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second challenge is associated with the merging of incompatible departments. </w:t>
      </w:r>
      <w:r w:rsidR="00D75075">
        <w:rPr>
          <w:rFonts w:ascii="Times New Roman" w:hAnsi="Times New Roman" w:cs="Times New Roman"/>
          <w:sz w:val="24"/>
        </w:rPr>
        <w:t xml:space="preserve"> According to Jones et al. (2019), b</w:t>
      </w:r>
      <w:r>
        <w:rPr>
          <w:rFonts w:ascii="Times New Roman" w:hAnsi="Times New Roman" w:cs="Times New Roman"/>
          <w:sz w:val="24"/>
        </w:rPr>
        <w:t xml:space="preserve">efore deciding to </w:t>
      </w:r>
      <w:r w:rsidR="00396446">
        <w:rPr>
          <w:rFonts w:ascii="Times New Roman" w:hAnsi="Times New Roman" w:cs="Times New Roman"/>
          <w:sz w:val="24"/>
        </w:rPr>
        <w:t>consolidate</w:t>
      </w:r>
      <w:r>
        <w:rPr>
          <w:rFonts w:ascii="Times New Roman" w:hAnsi="Times New Roman" w:cs="Times New Roman"/>
          <w:sz w:val="24"/>
        </w:rPr>
        <w:t xml:space="preserve"> departments, it's essential to evaluate how well they can work together in the sense of their purpose. For instance, it</w:t>
      </w:r>
      <w:r w:rsidR="00396446">
        <w:rPr>
          <w:rFonts w:ascii="Times New Roman" w:hAnsi="Times New Roman" w:cs="Times New Roman"/>
          <w:sz w:val="24"/>
        </w:rPr>
        <w:t>’</w:t>
      </w:r>
      <w:r>
        <w:rPr>
          <w:rFonts w:ascii="Times New Roman" w:hAnsi="Times New Roman" w:cs="Times New Roman"/>
          <w:sz w:val="24"/>
        </w:rPr>
        <w:t>s easy to merge the human resource department with finance because they have a common goal, such as remuneration. However, it</w:t>
      </w:r>
      <w:r w:rsidR="00396446">
        <w:rPr>
          <w:rFonts w:ascii="Times New Roman" w:hAnsi="Times New Roman" w:cs="Times New Roman"/>
          <w:sz w:val="24"/>
        </w:rPr>
        <w:t>’</w:t>
      </w:r>
      <w:r>
        <w:rPr>
          <w:rFonts w:ascii="Times New Roman" w:hAnsi="Times New Roman" w:cs="Times New Roman"/>
          <w:sz w:val="24"/>
        </w:rPr>
        <w:t xml:space="preserve">s pretty hard for a human resource department to be merged with the supply chain department because the two departments hold quite different </w:t>
      </w:r>
      <w:r>
        <w:rPr>
          <w:rFonts w:ascii="Times New Roman" w:hAnsi="Times New Roman" w:cs="Times New Roman"/>
          <w:sz w:val="24"/>
        </w:rPr>
        <w:lastRenderedPageBreak/>
        <w:t>purposes in the company. Therefore, it will only create issues if they are merged</w:t>
      </w:r>
      <w:r w:rsidR="00676106">
        <w:rPr>
          <w:rFonts w:ascii="Times New Roman" w:hAnsi="Times New Roman" w:cs="Times New Roman"/>
          <w:sz w:val="24"/>
        </w:rPr>
        <w:t xml:space="preserve"> (</w:t>
      </w:r>
      <w:proofErr w:type="spellStart"/>
      <w:r w:rsidR="00676106">
        <w:rPr>
          <w:rFonts w:ascii="Times New Roman" w:hAnsi="Times New Roman" w:cs="Times New Roman"/>
          <w:sz w:val="24"/>
        </w:rPr>
        <w:t>Durrant</w:t>
      </w:r>
      <w:proofErr w:type="spellEnd"/>
      <w:r w:rsidR="00676106" w:rsidRPr="00534B02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="00676106" w:rsidRPr="00534B02">
        <w:rPr>
          <w:rFonts w:ascii="Times New Roman" w:hAnsi="Times New Roman" w:cs="Times New Roman"/>
          <w:sz w:val="24"/>
        </w:rPr>
        <w:t>Tetlow</w:t>
      </w:r>
      <w:proofErr w:type="spellEnd"/>
      <w:r w:rsidR="00676106">
        <w:rPr>
          <w:rFonts w:ascii="Times New Roman" w:hAnsi="Times New Roman" w:cs="Times New Roman"/>
          <w:sz w:val="24"/>
        </w:rPr>
        <w:t>, 2019)</w:t>
      </w:r>
      <w:r>
        <w:rPr>
          <w:rFonts w:ascii="Times New Roman" w:hAnsi="Times New Roman" w:cs="Times New Roman"/>
          <w:sz w:val="24"/>
        </w:rPr>
        <w:t xml:space="preserve">. </w:t>
      </w:r>
    </w:p>
    <w:p w:rsidR="005F65EE" w:rsidRDefault="00B139CF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Following the failure of the management to include the staff in the process of merging the departments, the process was faced wit</w:t>
      </w:r>
      <w:r w:rsidR="003D6537">
        <w:rPr>
          <w:rFonts w:ascii="Times New Roman" w:hAnsi="Times New Roman" w:cs="Times New Roman"/>
          <w:sz w:val="24"/>
        </w:rPr>
        <w:t xml:space="preserve">h performance challenges that forced the management to give up the process. </w:t>
      </w:r>
      <w:r w:rsidR="000A4B76">
        <w:rPr>
          <w:rFonts w:ascii="Times New Roman" w:hAnsi="Times New Roman" w:cs="Times New Roman"/>
          <w:sz w:val="24"/>
        </w:rPr>
        <w:t>However, employees</w:t>
      </w:r>
      <w:r w:rsidR="003D6537">
        <w:rPr>
          <w:rFonts w:ascii="Times New Roman" w:hAnsi="Times New Roman" w:cs="Times New Roman"/>
          <w:sz w:val="24"/>
        </w:rPr>
        <w:t xml:space="preserve"> are the </w:t>
      </w:r>
      <w:r w:rsidR="000A4B76">
        <w:rPr>
          <w:rFonts w:ascii="Times New Roman" w:hAnsi="Times New Roman" w:cs="Times New Roman"/>
          <w:sz w:val="24"/>
        </w:rPr>
        <w:t>integral</w:t>
      </w:r>
      <w:r w:rsidR="003D6537">
        <w:rPr>
          <w:rFonts w:ascii="Times New Roman" w:hAnsi="Times New Roman" w:cs="Times New Roman"/>
          <w:sz w:val="24"/>
        </w:rPr>
        <w:t xml:space="preserve"> aspects of the company, and they must be constantly included in the execution of essential functions in the business.</w:t>
      </w:r>
      <w:r w:rsidR="00C94394">
        <w:rPr>
          <w:rFonts w:ascii="Times New Roman" w:hAnsi="Times New Roman" w:cs="Times New Roman"/>
          <w:sz w:val="24"/>
        </w:rPr>
        <w:t xml:space="preserve"> In addition, employee involvement creates a future vision that is action-oriented and well </w:t>
      </w:r>
      <w:r w:rsidR="000A4B76">
        <w:rPr>
          <w:rFonts w:ascii="Times New Roman" w:hAnsi="Times New Roman" w:cs="Times New Roman"/>
          <w:sz w:val="24"/>
        </w:rPr>
        <w:t>consigned</w:t>
      </w:r>
      <w:r w:rsidR="00C94394">
        <w:rPr>
          <w:rFonts w:ascii="Times New Roman" w:hAnsi="Times New Roman" w:cs="Times New Roman"/>
          <w:sz w:val="24"/>
        </w:rPr>
        <w:t xml:space="preserve"> with the staff's interests</w:t>
      </w:r>
      <w:r w:rsidR="000A4B76">
        <w:rPr>
          <w:rFonts w:ascii="Times New Roman" w:hAnsi="Times New Roman" w:cs="Times New Roman"/>
          <w:sz w:val="24"/>
        </w:rPr>
        <w:t xml:space="preserve">. </w:t>
      </w:r>
    </w:p>
    <w:p w:rsidR="000A4B76" w:rsidRDefault="00B139CF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If I were in charge, I would have </w:t>
      </w:r>
      <w:r w:rsidR="00127C09">
        <w:rPr>
          <w:rFonts w:ascii="Times New Roman" w:hAnsi="Times New Roman" w:cs="Times New Roman"/>
          <w:sz w:val="24"/>
        </w:rPr>
        <w:t xml:space="preserve">involved the </w:t>
      </w:r>
      <w:r w:rsidR="00120D7F">
        <w:rPr>
          <w:rFonts w:ascii="Times New Roman" w:hAnsi="Times New Roman" w:cs="Times New Roman"/>
          <w:sz w:val="24"/>
        </w:rPr>
        <w:t>department’s</w:t>
      </w:r>
      <w:r w:rsidR="00127C09">
        <w:rPr>
          <w:rFonts w:ascii="Times New Roman" w:hAnsi="Times New Roman" w:cs="Times New Roman"/>
          <w:sz w:val="24"/>
        </w:rPr>
        <w:t xml:space="preserve"> employees before closing the merge. Sharing the information regarding the purpose of the merge to the employees makes them feel valued and recognized as part of the organizational success. </w:t>
      </w:r>
      <w:r w:rsidR="00120D7F">
        <w:rPr>
          <w:rFonts w:ascii="Times New Roman" w:hAnsi="Times New Roman" w:cs="Times New Roman"/>
          <w:sz w:val="24"/>
        </w:rPr>
        <w:t>Additionally</w:t>
      </w:r>
      <w:r w:rsidR="00127C09">
        <w:rPr>
          <w:rFonts w:ascii="Times New Roman" w:hAnsi="Times New Roman" w:cs="Times New Roman"/>
          <w:sz w:val="24"/>
        </w:rPr>
        <w:t xml:space="preserve">, I would have educated the employees on the </w:t>
      </w:r>
      <w:r w:rsidR="00120D7F">
        <w:rPr>
          <w:rFonts w:ascii="Times New Roman" w:hAnsi="Times New Roman" w:cs="Times New Roman"/>
          <w:sz w:val="24"/>
        </w:rPr>
        <w:t xml:space="preserve">merger expectations to improve the departmental consolidation success. </w:t>
      </w:r>
      <w:r w:rsidR="00E330F2">
        <w:rPr>
          <w:rFonts w:ascii="Times New Roman" w:hAnsi="Times New Roman" w:cs="Times New Roman"/>
          <w:sz w:val="24"/>
        </w:rPr>
        <w:t>When</w:t>
      </w:r>
      <w:r w:rsidR="00745763">
        <w:rPr>
          <w:rFonts w:ascii="Times New Roman" w:hAnsi="Times New Roman" w:cs="Times New Roman"/>
          <w:sz w:val="24"/>
        </w:rPr>
        <w:t xml:space="preserve"> the employees understand their</w:t>
      </w:r>
      <w:r w:rsidR="001208A4">
        <w:rPr>
          <w:rFonts w:ascii="Times New Roman" w:hAnsi="Times New Roman" w:cs="Times New Roman"/>
          <w:sz w:val="24"/>
        </w:rPr>
        <w:t xml:space="preserve"> </w:t>
      </w:r>
      <w:r w:rsidR="00745763">
        <w:rPr>
          <w:rFonts w:ascii="Times New Roman" w:hAnsi="Times New Roman" w:cs="Times New Roman"/>
          <w:sz w:val="24"/>
        </w:rPr>
        <w:t>specific</w:t>
      </w:r>
      <w:r w:rsidR="001208A4">
        <w:rPr>
          <w:rFonts w:ascii="Times New Roman" w:hAnsi="Times New Roman" w:cs="Times New Roman"/>
          <w:sz w:val="24"/>
        </w:rPr>
        <w:t xml:space="preserve"> roles and the targets, </w:t>
      </w:r>
      <w:r w:rsidR="00745763">
        <w:rPr>
          <w:rFonts w:ascii="Times New Roman" w:hAnsi="Times New Roman" w:cs="Times New Roman"/>
          <w:sz w:val="24"/>
        </w:rPr>
        <w:t xml:space="preserve">meeting the </w:t>
      </w:r>
      <w:r w:rsidR="00E330F2">
        <w:rPr>
          <w:rFonts w:ascii="Times New Roman" w:hAnsi="Times New Roman" w:cs="Times New Roman"/>
          <w:sz w:val="24"/>
        </w:rPr>
        <w:t>anticipated</w:t>
      </w:r>
      <w:r w:rsidR="00745763">
        <w:rPr>
          <w:rFonts w:ascii="Times New Roman" w:hAnsi="Times New Roman" w:cs="Times New Roman"/>
          <w:sz w:val="24"/>
        </w:rPr>
        <w:t xml:space="preserve"> performance would be quite easy. </w:t>
      </w:r>
    </w:p>
    <w:p w:rsidR="00745763" w:rsidRDefault="00745763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745763" w:rsidRDefault="00745763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745763" w:rsidRDefault="00745763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745763" w:rsidRDefault="00745763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745763" w:rsidRDefault="00745763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745763" w:rsidRDefault="00745763" w:rsidP="005F65EE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745763" w:rsidRDefault="00745763" w:rsidP="00E330F2">
      <w:pPr>
        <w:spacing w:line="480" w:lineRule="auto"/>
        <w:rPr>
          <w:rFonts w:ascii="Times New Roman" w:hAnsi="Times New Roman" w:cs="Times New Roman"/>
          <w:sz w:val="24"/>
        </w:rPr>
      </w:pPr>
    </w:p>
    <w:p w:rsidR="00E330F2" w:rsidRDefault="00E330F2" w:rsidP="00E330F2">
      <w:pPr>
        <w:spacing w:line="480" w:lineRule="auto"/>
        <w:rPr>
          <w:rFonts w:ascii="Times New Roman" w:hAnsi="Times New Roman" w:cs="Times New Roman"/>
          <w:sz w:val="24"/>
        </w:rPr>
      </w:pPr>
    </w:p>
    <w:p w:rsidR="00745763" w:rsidRDefault="00B139CF" w:rsidP="0074576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References </w:t>
      </w:r>
    </w:p>
    <w:p w:rsidR="000F751B" w:rsidRPr="00EE1A45" w:rsidRDefault="000F751B" w:rsidP="000F751B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534B02">
        <w:rPr>
          <w:rFonts w:ascii="Times New Roman" w:hAnsi="Times New Roman" w:cs="Times New Roman"/>
          <w:sz w:val="24"/>
        </w:rPr>
        <w:lastRenderedPageBreak/>
        <w:t>Bolbanabad</w:t>
      </w:r>
      <w:proofErr w:type="spellEnd"/>
      <w:r w:rsidRPr="00534B02">
        <w:rPr>
          <w:rFonts w:ascii="Times New Roman" w:hAnsi="Times New Roman" w:cs="Times New Roman"/>
          <w:sz w:val="24"/>
        </w:rPr>
        <w:t xml:space="preserve">, A. M., </w:t>
      </w:r>
      <w:proofErr w:type="spellStart"/>
      <w:r w:rsidRPr="00534B02">
        <w:rPr>
          <w:rFonts w:ascii="Times New Roman" w:hAnsi="Times New Roman" w:cs="Times New Roman"/>
          <w:sz w:val="24"/>
        </w:rPr>
        <w:t>Mosadeghrad</w:t>
      </w:r>
      <w:proofErr w:type="spellEnd"/>
      <w:r w:rsidRPr="00534B02">
        <w:rPr>
          <w:rFonts w:ascii="Times New Roman" w:hAnsi="Times New Roman" w:cs="Times New Roman"/>
          <w:sz w:val="24"/>
        </w:rPr>
        <w:t xml:space="preserve">, A. M., Arab, M., &amp; </w:t>
      </w:r>
      <w:proofErr w:type="spellStart"/>
      <w:r w:rsidRPr="00534B02">
        <w:rPr>
          <w:rFonts w:ascii="Times New Roman" w:hAnsi="Times New Roman" w:cs="Times New Roman"/>
          <w:sz w:val="24"/>
        </w:rPr>
        <w:t>Majdzadeh</w:t>
      </w:r>
      <w:proofErr w:type="spellEnd"/>
      <w:r w:rsidRPr="00534B02">
        <w:rPr>
          <w:rFonts w:ascii="Times New Roman" w:hAnsi="Times New Roman" w:cs="Times New Roman"/>
          <w:sz w:val="24"/>
        </w:rPr>
        <w:t>, R. (2017). Impact of merger and acquisition on university performance. </w:t>
      </w:r>
      <w:r w:rsidRPr="00534B02">
        <w:rPr>
          <w:rFonts w:ascii="Times New Roman" w:hAnsi="Times New Roman" w:cs="Times New Roman"/>
          <w:i/>
          <w:iCs/>
          <w:sz w:val="24"/>
        </w:rPr>
        <w:t>Archives of Iranian medicine</w:t>
      </w:r>
      <w:r w:rsidRPr="00534B02">
        <w:rPr>
          <w:rFonts w:ascii="Times New Roman" w:hAnsi="Times New Roman" w:cs="Times New Roman"/>
          <w:sz w:val="24"/>
        </w:rPr>
        <w:t>, </w:t>
      </w:r>
      <w:r w:rsidRPr="00534B02">
        <w:rPr>
          <w:rFonts w:ascii="Times New Roman" w:hAnsi="Times New Roman" w:cs="Times New Roman"/>
          <w:i/>
          <w:iCs/>
          <w:sz w:val="24"/>
        </w:rPr>
        <w:t>20</w:t>
      </w:r>
      <w:r w:rsidRPr="00534B02">
        <w:rPr>
          <w:rFonts w:ascii="Times New Roman" w:hAnsi="Times New Roman" w:cs="Times New Roman"/>
          <w:sz w:val="24"/>
        </w:rPr>
        <w:t>(8), 0-0.</w:t>
      </w:r>
    </w:p>
    <w:p w:rsidR="000F751B" w:rsidRDefault="000F751B" w:rsidP="000F751B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534B02">
        <w:rPr>
          <w:rFonts w:ascii="Times New Roman" w:hAnsi="Times New Roman" w:cs="Times New Roman"/>
          <w:sz w:val="24"/>
        </w:rPr>
        <w:t>Durrant</w:t>
      </w:r>
      <w:proofErr w:type="spellEnd"/>
      <w:r w:rsidRPr="00534B02">
        <w:rPr>
          <w:rFonts w:ascii="Times New Roman" w:hAnsi="Times New Roman" w:cs="Times New Roman"/>
          <w:sz w:val="24"/>
        </w:rPr>
        <w:t xml:space="preserve">, T., &amp; </w:t>
      </w:r>
      <w:proofErr w:type="spellStart"/>
      <w:r w:rsidRPr="00534B02">
        <w:rPr>
          <w:rFonts w:ascii="Times New Roman" w:hAnsi="Times New Roman" w:cs="Times New Roman"/>
          <w:sz w:val="24"/>
        </w:rPr>
        <w:t>Tetlow</w:t>
      </w:r>
      <w:proofErr w:type="spellEnd"/>
      <w:r w:rsidRPr="00534B02">
        <w:rPr>
          <w:rFonts w:ascii="Times New Roman" w:hAnsi="Times New Roman" w:cs="Times New Roman"/>
          <w:sz w:val="24"/>
        </w:rPr>
        <w:t>, G. (2019). Creating and dismantling government departments. </w:t>
      </w:r>
      <w:r w:rsidRPr="00534B02">
        <w:rPr>
          <w:rFonts w:ascii="Times New Roman" w:hAnsi="Times New Roman" w:cs="Times New Roman"/>
          <w:i/>
          <w:iCs/>
          <w:sz w:val="24"/>
        </w:rPr>
        <w:t>Institute for Government</w:t>
      </w:r>
      <w:r w:rsidRPr="00534B02">
        <w:rPr>
          <w:rFonts w:ascii="Times New Roman" w:hAnsi="Times New Roman" w:cs="Times New Roman"/>
          <w:sz w:val="24"/>
        </w:rPr>
        <w:t>.</w:t>
      </w:r>
    </w:p>
    <w:p w:rsidR="000F751B" w:rsidRDefault="000F751B" w:rsidP="000F751B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0F1967">
        <w:rPr>
          <w:rFonts w:ascii="Times New Roman" w:hAnsi="Times New Roman" w:cs="Times New Roman"/>
          <w:sz w:val="24"/>
        </w:rPr>
        <w:t>Jones, M. S., Hussey, S. R., Boettcher, J. C., &amp; Simon, A. (2019). Crafting Competencies, Creating Culture: Using Core Competencies to Navigate Departmental Mergers. </w:t>
      </w:r>
      <w:r w:rsidRPr="000F1967">
        <w:rPr>
          <w:rFonts w:ascii="Times New Roman" w:hAnsi="Times New Roman" w:cs="Times New Roman"/>
          <w:i/>
          <w:iCs/>
          <w:sz w:val="24"/>
        </w:rPr>
        <w:t>Portal: Libraries and the Academy</w:t>
      </w:r>
      <w:r w:rsidRPr="000F1967">
        <w:rPr>
          <w:rFonts w:ascii="Times New Roman" w:hAnsi="Times New Roman" w:cs="Times New Roman"/>
          <w:sz w:val="24"/>
        </w:rPr>
        <w:t>, </w:t>
      </w:r>
      <w:r w:rsidRPr="000F1967">
        <w:rPr>
          <w:rFonts w:ascii="Times New Roman" w:hAnsi="Times New Roman" w:cs="Times New Roman"/>
          <w:i/>
          <w:iCs/>
          <w:sz w:val="24"/>
        </w:rPr>
        <w:t>19</w:t>
      </w:r>
      <w:r w:rsidRPr="000F1967">
        <w:rPr>
          <w:rFonts w:ascii="Times New Roman" w:hAnsi="Times New Roman" w:cs="Times New Roman"/>
          <w:sz w:val="24"/>
        </w:rPr>
        <w:t>(1), 35-54.</w:t>
      </w:r>
    </w:p>
    <w:sectPr w:rsidR="000F751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39CF" w:rsidRDefault="00B139CF">
      <w:pPr>
        <w:spacing w:after="0" w:line="240" w:lineRule="auto"/>
      </w:pPr>
      <w:r>
        <w:separator/>
      </w:r>
    </w:p>
  </w:endnote>
  <w:endnote w:type="continuationSeparator" w:id="0">
    <w:p w:rsidR="00B139CF" w:rsidRDefault="00B13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39CF" w:rsidRDefault="00B139CF">
      <w:pPr>
        <w:spacing w:after="0" w:line="240" w:lineRule="auto"/>
      </w:pPr>
      <w:r>
        <w:separator/>
      </w:r>
    </w:p>
  </w:footnote>
  <w:footnote w:type="continuationSeparator" w:id="0">
    <w:p w:rsidR="00B139CF" w:rsidRDefault="00B13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79384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870246" w:rsidRPr="00870246" w:rsidRDefault="00B139CF" w:rsidP="00E330F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</w:rPr>
        </w:pPr>
        <w:r w:rsidRPr="00870246">
          <w:rPr>
            <w:rFonts w:ascii="Times New Roman" w:hAnsi="Times New Roman" w:cs="Times New Roman"/>
            <w:sz w:val="24"/>
          </w:rPr>
          <w:fldChar w:fldCharType="begin"/>
        </w:r>
        <w:r w:rsidRPr="0087024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70246">
          <w:rPr>
            <w:rFonts w:ascii="Times New Roman" w:hAnsi="Times New Roman" w:cs="Times New Roman"/>
            <w:sz w:val="24"/>
          </w:rPr>
          <w:fldChar w:fldCharType="separate"/>
        </w:r>
        <w:r w:rsidR="00F004B5">
          <w:rPr>
            <w:rFonts w:ascii="Times New Roman" w:hAnsi="Times New Roman" w:cs="Times New Roman"/>
            <w:noProof/>
            <w:sz w:val="24"/>
          </w:rPr>
          <w:t>4</w:t>
        </w:r>
        <w:r w:rsidRPr="0087024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70246" w:rsidRDefault="008702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1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DD"/>
    <w:rsid w:val="000A4B76"/>
    <w:rsid w:val="000E3AB2"/>
    <w:rsid w:val="000F1967"/>
    <w:rsid w:val="000F751B"/>
    <w:rsid w:val="001112FA"/>
    <w:rsid w:val="001208A4"/>
    <w:rsid w:val="00120D7F"/>
    <w:rsid w:val="00127C09"/>
    <w:rsid w:val="00261A42"/>
    <w:rsid w:val="003405BC"/>
    <w:rsid w:val="00396446"/>
    <w:rsid w:val="003B1A9B"/>
    <w:rsid w:val="003D6537"/>
    <w:rsid w:val="00425A00"/>
    <w:rsid w:val="00534B02"/>
    <w:rsid w:val="00584606"/>
    <w:rsid w:val="005F65EE"/>
    <w:rsid w:val="00676106"/>
    <w:rsid w:val="00742888"/>
    <w:rsid w:val="00745763"/>
    <w:rsid w:val="00821D0B"/>
    <w:rsid w:val="00823444"/>
    <w:rsid w:val="00833AA5"/>
    <w:rsid w:val="00870246"/>
    <w:rsid w:val="008727E5"/>
    <w:rsid w:val="009070CB"/>
    <w:rsid w:val="00B07DB5"/>
    <w:rsid w:val="00B139CF"/>
    <w:rsid w:val="00C355B9"/>
    <w:rsid w:val="00C90EE0"/>
    <w:rsid w:val="00C94394"/>
    <w:rsid w:val="00CC2798"/>
    <w:rsid w:val="00CD48D8"/>
    <w:rsid w:val="00D01C73"/>
    <w:rsid w:val="00D75075"/>
    <w:rsid w:val="00D87460"/>
    <w:rsid w:val="00E330F2"/>
    <w:rsid w:val="00EC00BD"/>
    <w:rsid w:val="00EE1A45"/>
    <w:rsid w:val="00EF2089"/>
    <w:rsid w:val="00F004B5"/>
    <w:rsid w:val="00FA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0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246"/>
  </w:style>
  <w:style w:type="paragraph" w:styleId="Footer">
    <w:name w:val="footer"/>
    <w:basedOn w:val="Normal"/>
    <w:link w:val="FooterChar"/>
    <w:uiPriority w:val="99"/>
    <w:unhideWhenUsed/>
    <w:rsid w:val="008702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2021-09-29T22:00:00Z</dcterms:created>
  <dcterms:modified xsi:type="dcterms:W3CDTF">2021-09-29T22:00:00Z</dcterms:modified>
</cp:coreProperties>
</file>